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hd w:fill="ffffff" w:val="clear"/>
        <w:spacing w:after="120" w:before="360" w:line="240" w:lineRule="auto"/>
        <w:contextualSpacing w:val="0"/>
        <w:rPr>
          <w:rFonts w:ascii="Helvetica Neue" w:cs="Helvetica Neue" w:eastAsia="Helvetica Neue" w:hAnsi="Helvetica Neue"/>
          <w:b w:val="1"/>
          <w:color w:val="333333"/>
          <w:sz w:val="36"/>
          <w:szCs w:val="3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sz w:val="36"/>
          <w:szCs w:val="36"/>
          <w:rtl w:val="0"/>
        </w:rPr>
        <w:t xml:space="preserve">Состав и свойства основных компонентов</w:t>
      </w:r>
    </w:p>
    <w:p w:rsidR="00000000" w:rsidDel="00000000" w:rsidP="00000000" w:rsidRDefault="00000000" w:rsidRPr="00000000">
      <w:pPr>
        <w:pBdr/>
        <w:shd w:fill="ffffff" w:val="clear"/>
        <w:spacing w:after="375" w:line="240" w:lineRule="auto"/>
        <w:contextualSpacing w:val="0"/>
        <w:rPr>
          <w:rFonts w:ascii="Helvetica Neue" w:cs="Helvetica Neue" w:eastAsia="Helvetica Neue" w:hAnsi="Helvetica Neue"/>
          <w:color w:val="333333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4"/>
          <w:szCs w:val="24"/>
          <w:rtl w:val="0"/>
        </w:rPr>
        <w:t xml:space="preserve">В состав травяного напитка «ТЕРМОДРИНК» входят экстракты черного и зеленого чая, гибискус, кардамон, гуарана, облепиха и мальва. Ниже подробнее рассмотрим каждый из этих компонентов.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hd w:fill="ffffff" w:val="clear"/>
        <w:spacing w:after="168" w:before="168" w:line="240" w:lineRule="auto"/>
        <w:ind w:left="24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4"/>
          <w:szCs w:val="24"/>
          <w:rtl w:val="0"/>
        </w:rPr>
        <w:t xml:space="preserve">Экстракт зеленого чая. Обладает тонизирующими и антиоксидантными свойствами, содержит кофеин. Лечебный эффект обеспечивается благодаря витамину Р, входящему в состав. Он снижает артериальное давление, укрепляет сосуды, нормализует сахар и холестерин в крови. Катехины обладают противовирусным и противомикробным действием. Витамины, ферменты и минералы благотворно влияют на обмен веществ, повышают метаболизм, способствуют выведению токсинов и расщеплению жиров. Антиоксидантные свойства замедляют процессы старения, препятствуют окислению клеток и положительно влияют на кожу.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hd w:fill="ffffff" w:val="clear"/>
        <w:spacing w:after="168" w:before="168" w:line="240" w:lineRule="auto"/>
        <w:ind w:left="24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4"/>
          <w:szCs w:val="24"/>
          <w:rtl w:val="0"/>
        </w:rPr>
        <w:t xml:space="preserve">Экстракт черного чая. Улучшает память, активизирует умственную деятельность, стимулирует обмен веществ, снимает усталость, нормализует деятельность сердца, ускоряет обмен веществ, полезен для зубов. Помимо этого, в нем содержится кверцетин, препятствующий образованию тромбов. В экстракте черного чая также имеются органические кислоты, алкалоиды, дубильные вещества, эфирные масла и витамины. А марганец и железо благотворно влияют на общее самочувствие человека.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hd w:fill="ffffff" w:val="clear"/>
        <w:spacing w:after="168" w:before="168" w:line="240" w:lineRule="auto"/>
        <w:ind w:left="24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4"/>
          <w:szCs w:val="24"/>
          <w:rtl w:val="0"/>
        </w:rPr>
        <w:t xml:space="preserve">Экстракт мальвы. Усиливает антиоксидантную защиту организма, так как считается источником антоцианинов. Кофеин тонизирует и ускоряет обмен веществ. Улучшает воздействие зеленого чая, что помогает более эффективному выведению жиров.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hd w:fill="ffffff" w:val="clear"/>
        <w:spacing w:after="168" w:before="168" w:line="240" w:lineRule="auto"/>
        <w:ind w:left="24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4"/>
          <w:szCs w:val="24"/>
          <w:rtl w:val="0"/>
        </w:rPr>
        <w:t xml:space="preserve">Цветки гибискуса. Содержат особый комплекс фруктовых и аминокислот, неорганические и органические микроэлементы, большое количество витаминов. Также в цветах гибискуса присутствуют полисахариды, флавоноиды, антоцианины. Все это помогает очищению организма, выведению токсинов, улучшению обмена веществ и замедлению образования жира. Комплекс микроэлементов и витаминов обеспечивает организм жизненной энергией, помогает преодолеть усталость, повышает иммунитет.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hd w:fill="ffffff" w:val="clear"/>
        <w:spacing w:after="168" w:before="168" w:line="240" w:lineRule="auto"/>
        <w:ind w:left="24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4"/>
          <w:szCs w:val="24"/>
          <w:rtl w:val="0"/>
        </w:rPr>
        <w:t xml:space="preserve">Экстракт кардамона нормализует пищеварение. Считается одним из лучших стимуляторов пищеварительной системы. Имеет в составе кальций, железо, фосфор, цинк, магний, витамины группы В и полезные эфирные масла. Выводит шлаки и токсины из организма.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hd w:fill="ffffff" w:val="clear"/>
        <w:spacing w:after="168" w:before="168" w:line="240" w:lineRule="auto"/>
        <w:ind w:left="24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4"/>
          <w:szCs w:val="24"/>
          <w:rtl w:val="0"/>
        </w:rPr>
        <w:t xml:space="preserve">Сок лимона. Содержит большое количество биофлавоноидов, которые помогают лучше усваиваться витаминам и другим полезным веществам.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hd w:fill="ffffff" w:val="clear"/>
        <w:spacing w:after="168" w:before="168" w:line="240" w:lineRule="auto"/>
        <w:ind w:left="24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4"/>
          <w:szCs w:val="24"/>
          <w:highlight w:val="white"/>
          <w:rtl w:val="0"/>
        </w:rPr>
        <w:t xml:space="preserve">Экстракт гуараны (бодрит, тонизирует).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hd w:fill="ffffff" w:val="clear"/>
        <w:spacing w:after="120" w:before="360" w:line="240" w:lineRule="auto"/>
        <w:ind w:left="240" w:hanging="360"/>
        <w:rPr>
          <w:b w:val="1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4"/>
          <w:szCs w:val="24"/>
          <w:highlight w:val="white"/>
          <w:rtl w:val="0"/>
        </w:rPr>
        <w:t xml:space="preserve">Сок облепихи : </w:t>
      </w:r>
      <w:r w:rsidDel="00000000" w:rsidR="00000000" w:rsidRPr="00000000">
        <w:rPr>
          <w:rFonts w:ascii="Cambria" w:cs="Cambria" w:eastAsia="Cambria" w:hAnsi="Cambria"/>
          <w:color w:val="282828"/>
          <w:sz w:val="24"/>
          <w:szCs w:val="24"/>
          <w:rtl w:val="0"/>
        </w:rPr>
        <w:t xml:space="preserve">Регулярное потребление облепихового сока очищает почки и печень. Это способствует выведения песка и камней из этих органов, а также токсинов. Этот целебный напиток угнетает болезнетворные микроорганизмы и снимает воспаление, поэтому имеет показания при инфекционных заболеваниях почечной системы.</w:t>
        <w:br w:type="textWrapping"/>
      </w:r>
      <w:r w:rsidDel="00000000" w:rsidR="00000000" w:rsidRPr="00000000">
        <w:rPr>
          <w:color w:val="282828"/>
          <w:sz w:val="21"/>
          <w:szCs w:val="21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sz w:val="36"/>
          <w:szCs w:val="36"/>
          <w:rtl w:val="0"/>
        </w:rPr>
        <w:t xml:space="preserve">Особенности чая Термодринк</w:t>
      </w:r>
    </w:p>
    <w:p w:rsidR="00000000" w:rsidDel="00000000" w:rsidP="00000000" w:rsidRDefault="00000000" w:rsidRPr="00000000">
      <w:pPr>
        <w:pBdr/>
        <w:shd w:fill="ffffff" w:val="clear"/>
        <w:spacing w:after="375" w:line="240" w:lineRule="auto"/>
        <w:contextualSpacing w:val="0"/>
        <w:rPr>
          <w:rFonts w:ascii="Helvetica Neue" w:cs="Helvetica Neue" w:eastAsia="Helvetica Neue" w:hAnsi="Helvetica Neue"/>
          <w:color w:val="333333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4"/>
          <w:szCs w:val="24"/>
          <w:rtl w:val="0"/>
        </w:rPr>
        <w:t xml:space="preserve">В травяном концентрате содержатся компоненты, дополняющие сбалансированный завтрак и поддерживающие правильный питьевой режим Термодринк решает комплексно проблему лишнего веса, улучшает цвет кожи, состояние волос, обеспечивает тело натуральными антиоксидантами, способствующими укреплению иммунитета.</w:t>
      </w:r>
    </w:p>
    <w:p w:rsidR="00000000" w:rsidDel="00000000" w:rsidP="00000000" w:rsidRDefault="00000000" w:rsidRPr="00000000">
      <w:pPr>
        <w:pBdr/>
        <w:shd w:fill="ffffff" w:val="clear"/>
        <w:spacing w:after="375" w:line="240" w:lineRule="auto"/>
        <w:contextualSpacing w:val="0"/>
        <w:rPr>
          <w:rFonts w:ascii="Helvetica Neue" w:cs="Helvetica Neue" w:eastAsia="Helvetica Neue" w:hAnsi="Helvetica Neue"/>
          <w:color w:val="333333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4"/>
          <w:szCs w:val="24"/>
          <w:rtl w:val="0"/>
        </w:rPr>
        <w:t xml:space="preserve">Главная цель – улучшение метаболизма и поддержка общего тонуса. Достичь идеала можно благодаря отличительным чертам напитка: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hd w:fill="ffffff" w:val="clear"/>
        <w:spacing w:after="168" w:before="168" w:line="240" w:lineRule="auto"/>
        <w:ind w:left="24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4"/>
          <w:szCs w:val="24"/>
          <w:rtl w:val="0"/>
        </w:rPr>
        <w:t xml:space="preserve">снижает чувство голода;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hd w:fill="ffffff" w:val="clear"/>
        <w:spacing w:after="168" w:before="168" w:line="240" w:lineRule="auto"/>
        <w:ind w:left="24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4"/>
          <w:szCs w:val="24"/>
          <w:rtl w:val="0"/>
        </w:rPr>
        <w:t xml:space="preserve">насыщает энергией;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hd w:fill="ffffff" w:val="clear"/>
        <w:spacing w:after="168" w:before="168" w:line="240" w:lineRule="auto"/>
        <w:ind w:left="24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4"/>
          <w:szCs w:val="24"/>
          <w:rtl w:val="0"/>
        </w:rPr>
        <w:t xml:space="preserve">активизирует работу сердечно-сосудистой системы;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hd w:fill="ffffff" w:val="clear"/>
        <w:spacing w:after="168" w:before="168" w:line="240" w:lineRule="auto"/>
        <w:ind w:left="24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4"/>
          <w:szCs w:val="24"/>
          <w:rtl w:val="0"/>
        </w:rPr>
        <w:t xml:space="preserve">альтернатива всем освежающим напиткам с минимальным количеством калорий;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hd w:fill="ffffff" w:val="clear"/>
        <w:spacing w:after="168" w:before="168" w:line="240" w:lineRule="auto"/>
        <w:ind w:left="24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4"/>
          <w:szCs w:val="24"/>
          <w:rtl w:val="0"/>
        </w:rPr>
        <w:t xml:space="preserve">улучшает качество сна;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hd w:fill="ffffff" w:val="clear"/>
        <w:spacing w:after="168" w:before="168" w:line="240" w:lineRule="auto"/>
        <w:ind w:left="24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4"/>
          <w:szCs w:val="24"/>
          <w:rtl w:val="0"/>
        </w:rPr>
        <w:t xml:space="preserve">способствует расщеплению жира.</w:t>
      </w:r>
    </w:p>
    <w:p w:rsidR="00000000" w:rsidDel="00000000" w:rsidP="00000000" w:rsidRDefault="00000000" w:rsidRPr="00000000">
      <w:pPr>
        <w:pBdr/>
        <w:shd w:fill="ffffff" w:val="clear"/>
        <w:spacing w:after="168" w:before="168" w:line="240" w:lineRule="auto"/>
        <w:contextualSpacing w:val="0"/>
        <w:rPr>
          <w:rFonts w:ascii="Helvetica Neue" w:cs="Helvetica Neue" w:eastAsia="Helvetica Neue" w:hAnsi="Helvetica Neue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hd w:fill="ffffff" w:val="clear"/>
        <w:spacing w:after="168" w:before="168" w:line="240" w:lineRule="auto"/>
        <w:contextualSpacing w:val="0"/>
        <w:rPr>
          <w:rFonts w:ascii="Helvetica Neue" w:cs="Helvetica Neue" w:eastAsia="Helvetica Neue" w:hAnsi="Helvetica Neue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hd w:fill="ffffff" w:val="clear"/>
        <w:spacing w:after="375" w:line="240" w:lineRule="auto"/>
        <w:contextualSpacing w:val="0"/>
        <w:rPr>
          <w:rFonts w:ascii="Helvetica Neue" w:cs="Helvetica Neue" w:eastAsia="Helvetica Neue" w:hAnsi="Helvetica Neue"/>
          <w:b w:val="1"/>
          <w:color w:val="333333"/>
          <w:sz w:val="24"/>
          <w:szCs w:val="24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sz w:val="24"/>
          <w:szCs w:val="24"/>
          <w:u w:val="single"/>
          <w:rtl w:val="0"/>
        </w:rPr>
        <w:t xml:space="preserve">Средство противопоказано при: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hd w:fill="ffffff" w:val="clear"/>
        <w:spacing w:after="168" w:before="168" w:line="240" w:lineRule="auto"/>
        <w:ind w:left="24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4"/>
          <w:szCs w:val="24"/>
          <w:rtl w:val="0"/>
        </w:rPr>
        <w:t xml:space="preserve">беременности и кормлении грудью;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hd w:fill="ffffff" w:val="clear"/>
        <w:spacing w:after="168" w:before="168" w:line="240" w:lineRule="auto"/>
        <w:ind w:left="24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4"/>
          <w:szCs w:val="24"/>
          <w:rtl w:val="0"/>
        </w:rPr>
        <w:t xml:space="preserve">сахарном диабете;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hd w:fill="ffffff" w:val="clear"/>
        <w:spacing w:after="168" w:before="168" w:line="240" w:lineRule="auto"/>
        <w:ind w:left="24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4"/>
          <w:szCs w:val="24"/>
          <w:rtl w:val="0"/>
        </w:rPr>
        <w:t xml:space="preserve">индивидуальной непереносимости компонентов;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hd w:fill="ffffff" w:val="clear"/>
        <w:spacing w:after="168" w:before="168" w:line="240" w:lineRule="auto"/>
        <w:ind w:left="24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4"/>
          <w:szCs w:val="24"/>
          <w:rtl w:val="0"/>
        </w:rPr>
        <w:t xml:space="preserve">хронических заболеваниях желудка;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hd w:fill="ffffff" w:val="clear"/>
        <w:spacing w:after="168" w:before="168" w:line="240" w:lineRule="auto"/>
        <w:ind w:left="24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4"/>
          <w:szCs w:val="24"/>
          <w:rtl w:val="0"/>
        </w:rPr>
        <w:t xml:space="preserve">повышенной нервной возбудимости;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hd w:fill="ffffff" w:val="clear"/>
        <w:spacing w:after="168" w:before="168" w:line="240" w:lineRule="auto"/>
        <w:ind w:left="24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4"/>
          <w:szCs w:val="24"/>
          <w:rtl w:val="0"/>
        </w:rPr>
        <w:t xml:space="preserve">гипертонии;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hd w:fill="ffffff" w:val="clear"/>
        <w:spacing w:after="168" w:before="168" w:line="240" w:lineRule="auto"/>
        <w:ind w:left="24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4"/>
          <w:szCs w:val="24"/>
          <w:rtl w:val="0"/>
        </w:rPr>
        <w:t xml:space="preserve">нарушениях в работе печени и почек;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hd w:fill="ffffff" w:val="clear"/>
        <w:spacing w:after="168" w:before="168" w:line="240" w:lineRule="auto"/>
        <w:ind w:left="24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4"/>
          <w:szCs w:val="24"/>
          <w:rtl w:val="0"/>
        </w:rPr>
        <w:t xml:space="preserve">болезнях кровеносной системы;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hd w:fill="ffffff" w:val="clear"/>
        <w:spacing w:after="168" w:before="168" w:line="240" w:lineRule="auto"/>
        <w:ind w:left="24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4"/>
          <w:szCs w:val="24"/>
          <w:rtl w:val="0"/>
        </w:rPr>
        <w:t xml:space="preserve">выраженном атеросклерозе.</w:t>
      </w:r>
    </w:p>
    <w:p w:rsidR="00000000" w:rsidDel="00000000" w:rsidP="00000000" w:rsidRDefault="00000000" w:rsidRPr="00000000">
      <w:pPr>
        <w:pBdr/>
        <w:shd w:fill="ffffff" w:val="clear"/>
        <w:spacing w:after="375" w:line="240" w:lineRule="auto"/>
        <w:contextualSpacing w:val="0"/>
        <w:rPr>
          <w:rFonts w:ascii="Helvetica Neue" w:cs="Helvetica Neue" w:eastAsia="Helvetica Neue" w:hAnsi="Helvetica Neue"/>
          <w:color w:val="333333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4"/>
          <w:szCs w:val="24"/>
          <w:rtl w:val="0"/>
        </w:rPr>
        <w:t xml:space="preserve">Также не следует пить чай при мигренях и сильных головных болях, пока не будут ясны причины их возникновения.</w:t>
      </w:r>
    </w:p>
    <w:p w:rsidR="00000000" w:rsidDel="00000000" w:rsidP="00000000" w:rsidRDefault="00000000" w:rsidRPr="00000000">
      <w:pPr>
        <w:pBdr/>
        <w:shd w:fill="ffffff" w:val="clear"/>
        <w:spacing w:after="168" w:before="168" w:line="240" w:lineRule="auto"/>
        <w:contextualSpacing w:val="0"/>
        <w:rPr>
          <w:rFonts w:ascii="Helvetica Neue" w:cs="Helvetica Neue" w:eastAsia="Helvetica Neue" w:hAnsi="Helvetica Neue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Times New Roman"/>
  <w:font w:name="Georgia"/>
  <w:font w:name="Helvetica Neue"/>
  <w:font w:name="Cambr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/>
      <w:spacing w:after="100" w:before="1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2">
    <w:name w:val="heading 2"/>
    <w:basedOn w:val="a"/>
    <w:link w:val="20"/>
    <w:uiPriority w:val="9"/>
    <w:qFormat w:val="1"/>
    <w:rsid w:val="00E70443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20" w:customStyle="1">
    <w:name w:val="Заголовок 2 Знак"/>
    <w:basedOn w:val="a0"/>
    <w:link w:val="2"/>
    <w:uiPriority w:val="9"/>
    <w:rsid w:val="00E70443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paragraph" w:styleId="a3">
    <w:name w:val="Normal (Web)"/>
    <w:basedOn w:val="a"/>
    <w:uiPriority w:val="99"/>
    <w:semiHidden w:val="1"/>
    <w:unhideWhenUsed w:val="1"/>
    <w:rsid w:val="00E7044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4">
    <w:name w:val="Hyperlink"/>
    <w:basedOn w:val="a0"/>
    <w:uiPriority w:val="99"/>
    <w:semiHidden w:val="1"/>
    <w:unhideWhenUsed w:val="1"/>
    <w:rsid w:val="005D1B6E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